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5D03" w14:textId="77777777" w:rsidR="00B10EDE" w:rsidRPr="00B10EDE" w:rsidRDefault="00B10EDE" w:rsidP="00D91D91">
      <w:pPr>
        <w:jc w:val="both"/>
        <w:rPr>
          <w:b/>
          <w:bCs/>
        </w:rPr>
      </w:pPr>
      <w:bookmarkStart w:id="0" w:name="OLE_LINK145"/>
      <w:r w:rsidRPr="00B10EDE">
        <w:rPr>
          <w:b/>
          <w:bCs/>
        </w:rPr>
        <w:t>Breaking Silos in Higher Education: A learning network model that supports a transition from passive attendance to active contribution and observable mindset change</w:t>
      </w:r>
    </w:p>
    <w:bookmarkEnd w:id="0"/>
    <w:p w14:paraId="5E40A41B" w14:textId="5DAF49C1" w:rsidR="00B10EDE" w:rsidRDefault="00B10EDE" w:rsidP="00614746">
      <w:pPr>
        <w:jc w:val="both"/>
      </w:pPr>
      <w:r w:rsidRPr="00FC093E">
        <w:rPr>
          <w:b/>
          <w:bCs/>
        </w:rPr>
        <w:t>Conference Track:</w:t>
      </w:r>
      <w:r>
        <w:t xml:space="preserve"> Track 2: Designing Meaningful Assessment and Reflective Practice as Learning Tools in Experiential Courses &amp; Classrooms</w:t>
      </w:r>
    </w:p>
    <w:p w14:paraId="7F3712BA" w14:textId="1ECF89DE" w:rsidR="00FC093E" w:rsidRPr="00FC093E" w:rsidRDefault="00FC093E" w:rsidP="00FC093E">
      <w:pPr>
        <w:pStyle w:val="NormalWeb"/>
        <w:rPr>
          <w:rFonts w:eastAsia="Google Sans Text"/>
          <w:lang w:eastAsia="en-CA"/>
        </w:rPr>
      </w:pPr>
      <w:bookmarkStart w:id="1" w:name="OLE_LINK144"/>
      <w:r w:rsidRPr="009B0AAB">
        <w:rPr>
          <w:rFonts w:eastAsia="Google Sans Text"/>
          <w:b/>
          <w:bCs/>
          <w:lang w:eastAsia="en-CA"/>
        </w:rPr>
        <w:t>Topic:</w:t>
      </w:r>
      <w:r w:rsidRPr="009B0AAB">
        <w:rPr>
          <w:rFonts w:eastAsia="Google Sans Text"/>
          <w:lang w:eastAsia="en-CA"/>
        </w:rPr>
        <w:t xml:space="preserve"> 6: Assessing learning that lasts: transfer measures, self/peer assessment, evidence requisite skill growth across core courses</w:t>
      </w:r>
      <w:bookmarkEnd w:id="1"/>
    </w:p>
    <w:p w14:paraId="0B93DF05" w14:textId="77777777" w:rsidR="00B10EDE" w:rsidRDefault="00B10EDE" w:rsidP="00614746">
      <w:pPr>
        <w:jc w:val="both"/>
      </w:pPr>
      <w:r>
        <w:t xml:space="preserve">Abstract: </w:t>
      </w:r>
    </w:p>
    <w:p w14:paraId="42DF6E80" w14:textId="27295217" w:rsidR="00B10EDE" w:rsidRDefault="00B10EDE" w:rsidP="00614746">
      <w:pPr>
        <w:jc w:val="both"/>
      </w:pPr>
      <w:r>
        <w:t xml:space="preserve">Higher education curricula often suffer from fragmentation where students acquire skills in isolation. For instance, students struggle to apply the skills learned in financial manager in a broader context such as sustainability or ethics. This silo effect hinders learners from attaining deep learning that can be applied to complex, real-world scenarios. Thus, this paper addresses this gap by looking into a framework of instructor collaboration which creates </w:t>
      </w:r>
      <w:r w:rsidR="00B5355C">
        <w:t>an</w:t>
      </w:r>
      <w:r>
        <w:t xml:space="preserve"> active learning network between individual courses. The approach is based on “connecting the dots,” where learning is not treated as isolated content but as movement between moments of instruction and experience.</w:t>
      </w:r>
    </w:p>
    <w:p w14:paraId="109EFA5F" w14:textId="3DB08659" w:rsidR="00B10EDE" w:rsidRDefault="00B10EDE" w:rsidP="00614746">
      <w:pPr>
        <w:jc w:val="both"/>
      </w:pPr>
      <w:r>
        <w:t xml:space="preserve">This research initiative examines the integration of a financial </w:t>
      </w:r>
      <w:r w:rsidR="00B30008">
        <w:t>management and</w:t>
      </w:r>
      <w:r w:rsidR="009C725E">
        <w:t xml:space="preserve"> sustainable in hospitality </w:t>
      </w:r>
      <w:r>
        <w:t>course by using the DOTS principle as a guiding framework. The model focuses on instructor collaboration that delivers a holistic course plan that integrates corporate growth strategies and environmental objectives. Horizontally, the model connects the two subjects through coordinated teaching decisions. Vertically, it supports the classroom experience through reflective sequences and peer-evaluation designed to build continuity rather than stand-alone tasks.</w:t>
      </w:r>
    </w:p>
    <w:p w14:paraId="3DF7C822" w14:textId="40C83668" w:rsidR="00B10EDE" w:rsidRDefault="00B10EDE" w:rsidP="00614746">
      <w:pPr>
        <w:jc w:val="both"/>
      </w:pPr>
      <w:r>
        <w:t>This paper shares insights emerging from an action research initiative in Hospitality classrooms, which examined how the student mindset may shift when instruction moves away from isolated delivery and toward a learning network that encourages contribution. Results indicate a significant shift in student output, moving from surface-level ideation to financially grounded values-based proposals. In Sustainability, learners approached decisions with newfound financial logic</w:t>
      </w:r>
      <w:r w:rsidR="00642256">
        <w:t xml:space="preserve"> in design thinking </w:t>
      </w:r>
      <w:r w:rsidR="00586A73">
        <w:t>practices and</w:t>
      </w:r>
      <w:r>
        <w:t xml:space="preserve"> in Financial Management, they began considering responsible outcomes in addition to financial implications. This indicates that scalable micro-collaborations between instructors can successfully bridge disciplinary gaps in the curriculum and ensure that students apply skills in a comprehensive manner beyond just the original instructional context.</w:t>
      </w:r>
    </w:p>
    <w:p w14:paraId="14515524" w14:textId="77777777" w:rsidR="003B7340" w:rsidRDefault="003B7340" w:rsidP="00614746">
      <w:pPr>
        <w:jc w:val="both"/>
      </w:pPr>
    </w:p>
    <w:p w14:paraId="3D5CA449" w14:textId="5F75B5E7" w:rsidR="00614746" w:rsidRDefault="00D90ABA" w:rsidP="00614746">
      <w:pPr>
        <w:jc w:val="both"/>
      </w:pPr>
      <w:r>
        <w:t>Key words:</w:t>
      </w:r>
      <w:r w:rsidRPr="00D90ABA">
        <w:t xml:space="preserve"> </w:t>
      </w:r>
      <w:r>
        <w:t xml:space="preserve">Financial Management, sustainability, </w:t>
      </w:r>
      <w:r w:rsidRPr="003B7340">
        <w:t xml:space="preserve">Higher Education, </w:t>
      </w:r>
      <w:r w:rsidR="003B7340" w:rsidRPr="003B7340">
        <w:t>Design thinking</w:t>
      </w:r>
      <w:r w:rsidR="003B7340">
        <w:rPr>
          <w:b/>
          <w:bCs/>
        </w:rPr>
        <w:t xml:space="preserve"> </w:t>
      </w:r>
    </w:p>
    <w:p w14:paraId="65131A9A" w14:textId="77777777" w:rsidR="000A7F21" w:rsidRDefault="000A7F21" w:rsidP="00614746">
      <w:pPr>
        <w:jc w:val="both"/>
      </w:pPr>
    </w:p>
    <w:sectPr w:rsidR="000A7F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ogle Sans Text">
    <w:altName w:val="Calibri"/>
    <w:panose1 w:val="020B060402020202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E"/>
    <w:rsid w:val="000A7F21"/>
    <w:rsid w:val="0024179A"/>
    <w:rsid w:val="00283E59"/>
    <w:rsid w:val="003B7340"/>
    <w:rsid w:val="004373E1"/>
    <w:rsid w:val="00586A73"/>
    <w:rsid w:val="00592320"/>
    <w:rsid w:val="00614746"/>
    <w:rsid w:val="00642256"/>
    <w:rsid w:val="006B01BC"/>
    <w:rsid w:val="007123B0"/>
    <w:rsid w:val="00846CEB"/>
    <w:rsid w:val="009C725E"/>
    <w:rsid w:val="00B10EDE"/>
    <w:rsid w:val="00B30008"/>
    <w:rsid w:val="00B5355C"/>
    <w:rsid w:val="00D90ABA"/>
    <w:rsid w:val="00D91D91"/>
    <w:rsid w:val="00FC093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815D"/>
  <w15:chartTrackingRefBased/>
  <w15:docId w15:val="{D30BE676-5D54-4044-BC68-6A124943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EDE"/>
    <w:rPr>
      <w:rFonts w:eastAsiaTheme="majorEastAsia" w:cstheme="majorBidi"/>
      <w:color w:val="272727" w:themeColor="text1" w:themeTint="D8"/>
    </w:rPr>
  </w:style>
  <w:style w:type="paragraph" w:styleId="Title">
    <w:name w:val="Title"/>
    <w:basedOn w:val="Normal"/>
    <w:next w:val="Normal"/>
    <w:link w:val="TitleChar"/>
    <w:uiPriority w:val="10"/>
    <w:qFormat/>
    <w:rsid w:val="00B1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EDE"/>
    <w:pPr>
      <w:spacing w:before="160"/>
      <w:jc w:val="center"/>
    </w:pPr>
    <w:rPr>
      <w:i/>
      <w:iCs/>
      <w:color w:val="404040" w:themeColor="text1" w:themeTint="BF"/>
    </w:rPr>
  </w:style>
  <w:style w:type="character" w:customStyle="1" w:styleId="QuoteChar">
    <w:name w:val="Quote Char"/>
    <w:basedOn w:val="DefaultParagraphFont"/>
    <w:link w:val="Quote"/>
    <w:uiPriority w:val="29"/>
    <w:rsid w:val="00B10EDE"/>
    <w:rPr>
      <w:i/>
      <w:iCs/>
      <w:color w:val="404040" w:themeColor="text1" w:themeTint="BF"/>
    </w:rPr>
  </w:style>
  <w:style w:type="paragraph" w:styleId="ListParagraph">
    <w:name w:val="List Paragraph"/>
    <w:basedOn w:val="Normal"/>
    <w:uiPriority w:val="34"/>
    <w:qFormat/>
    <w:rsid w:val="00B10EDE"/>
    <w:pPr>
      <w:ind w:left="720"/>
      <w:contextualSpacing/>
    </w:pPr>
  </w:style>
  <w:style w:type="character" w:styleId="IntenseEmphasis">
    <w:name w:val="Intense Emphasis"/>
    <w:basedOn w:val="DefaultParagraphFont"/>
    <w:uiPriority w:val="21"/>
    <w:qFormat/>
    <w:rsid w:val="00B10EDE"/>
    <w:rPr>
      <w:i/>
      <w:iCs/>
      <w:color w:val="0F4761" w:themeColor="accent1" w:themeShade="BF"/>
    </w:rPr>
  </w:style>
  <w:style w:type="paragraph" w:styleId="IntenseQuote">
    <w:name w:val="Intense Quote"/>
    <w:basedOn w:val="Normal"/>
    <w:next w:val="Normal"/>
    <w:link w:val="IntenseQuoteChar"/>
    <w:uiPriority w:val="30"/>
    <w:qFormat/>
    <w:rsid w:val="00B10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EDE"/>
    <w:rPr>
      <w:i/>
      <w:iCs/>
      <w:color w:val="0F4761" w:themeColor="accent1" w:themeShade="BF"/>
    </w:rPr>
  </w:style>
  <w:style w:type="character" w:styleId="IntenseReference">
    <w:name w:val="Intense Reference"/>
    <w:basedOn w:val="DefaultParagraphFont"/>
    <w:uiPriority w:val="32"/>
    <w:qFormat/>
    <w:rsid w:val="00B10EDE"/>
    <w:rPr>
      <w:b/>
      <w:bCs/>
      <w:smallCaps/>
      <w:color w:val="0F4761" w:themeColor="accent1" w:themeShade="BF"/>
      <w:spacing w:val="5"/>
    </w:rPr>
  </w:style>
  <w:style w:type="paragraph" w:styleId="Revision">
    <w:name w:val="Revision"/>
    <w:hidden/>
    <w:uiPriority w:val="99"/>
    <w:semiHidden/>
    <w:rsid w:val="0024179A"/>
    <w:pPr>
      <w:spacing w:after="0" w:line="240" w:lineRule="auto"/>
    </w:pPr>
  </w:style>
  <w:style w:type="paragraph" w:styleId="NormalWeb">
    <w:name w:val="Normal (Web)"/>
    <w:basedOn w:val="Normal"/>
    <w:uiPriority w:val="99"/>
    <w:unhideWhenUsed/>
    <w:rsid w:val="00FC09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2286</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Movahedi</dc:creator>
  <cp:keywords/>
  <dc:description/>
  <cp:lastModifiedBy>Regmi</cp:lastModifiedBy>
  <cp:revision>4</cp:revision>
  <dcterms:created xsi:type="dcterms:W3CDTF">2026-01-23T23:40:00Z</dcterms:created>
  <dcterms:modified xsi:type="dcterms:W3CDTF">2026-01-25T21:05:00Z</dcterms:modified>
</cp:coreProperties>
</file>